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2F" w:rsidRDefault="0008472F" w:rsidP="00806795">
      <w:pPr>
        <w:pStyle w:val="ffmnormal"/>
        <w:jc w:val="both"/>
        <w:rPr>
          <w:b/>
          <w:sz w:val="24"/>
        </w:rPr>
      </w:pPr>
      <w:bookmarkStart w:id="0" w:name="_GoBack"/>
      <w:r w:rsidRPr="0008472F">
        <w:rPr>
          <w:b/>
          <w:sz w:val="24"/>
        </w:rPr>
        <w:t xml:space="preserve">Mitteilung über die Gewährung von Jugendhilfeleistungen bzw. vorläufigen Maßnahmen der Jugendhilfe nach dem Achten Sozialgesetzbuch (SGB VIII) </w:t>
      </w:r>
    </w:p>
    <w:p w:rsidR="0008472F" w:rsidRPr="0008472F" w:rsidRDefault="0008472F" w:rsidP="00806795">
      <w:pPr>
        <w:pStyle w:val="ffmnormal"/>
        <w:jc w:val="both"/>
        <w:rPr>
          <w:b/>
          <w:sz w:val="24"/>
        </w:rPr>
      </w:pPr>
    </w:p>
    <w:p w:rsidR="0008472F" w:rsidRPr="0008472F" w:rsidRDefault="0008472F" w:rsidP="00806795">
      <w:pPr>
        <w:pStyle w:val="ffmnormal"/>
        <w:jc w:val="both"/>
        <w:rPr>
          <w:b/>
          <w:sz w:val="24"/>
        </w:rPr>
      </w:pPr>
      <w:r w:rsidRPr="0008472F">
        <w:rPr>
          <w:b/>
          <w:sz w:val="24"/>
        </w:rPr>
        <w:t>Ihre diesbezüglich bestehende Kostenbeitragsverpflichtung</w:t>
      </w:r>
    </w:p>
    <w:p w:rsidR="0008472F" w:rsidRPr="0008472F" w:rsidRDefault="0008472F" w:rsidP="00806795">
      <w:pPr>
        <w:pStyle w:val="ffmnormal"/>
        <w:jc w:val="both"/>
        <w:rPr>
          <w:b/>
          <w:sz w:val="24"/>
        </w:rPr>
      </w:pPr>
    </w:p>
    <w:p w:rsidR="0008472F" w:rsidRPr="0008472F" w:rsidRDefault="0008472F" w:rsidP="00806795">
      <w:pPr>
        <w:pStyle w:val="ffmnormal02"/>
        <w:jc w:val="both"/>
        <w:rPr>
          <w:b/>
          <w:sz w:val="24"/>
        </w:rPr>
      </w:pPr>
      <w:r w:rsidRPr="0008472F">
        <w:rPr>
          <w:b/>
          <w:sz w:val="24"/>
        </w:rPr>
        <w:t xml:space="preserve">Hilfe für </w:t>
      </w:r>
      <w:r w:rsidRPr="0008472F">
        <w:rPr>
          <w:b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08472F">
        <w:rPr>
          <w:b/>
          <w:sz w:val="24"/>
        </w:rPr>
        <w:instrText xml:space="preserve"> FORMTEXT </w:instrText>
      </w:r>
      <w:r w:rsidRPr="0008472F">
        <w:rPr>
          <w:b/>
          <w:sz w:val="24"/>
        </w:rPr>
      </w:r>
      <w:r w:rsidRPr="0008472F">
        <w:rPr>
          <w:b/>
          <w:sz w:val="24"/>
        </w:rPr>
        <w:fldChar w:fldCharType="separate"/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sz w:val="24"/>
        </w:rPr>
        <w:fldChar w:fldCharType="end"/>
      </w:r>
      <w:bookmarkEnd w:id="1"/>
    </w:p>
    <w:p w:rsidR="0008472F" w:rsidRPr="0008472F" w:rsidRDefault="0008472F" w:rsidP="00806795">
      <w:pPr>
        <w:pStyle w:val="ffmnormal5"/>
        <w:tabs>
          <w:tab w:val="left" w:pos="2590"/>
        </w:tabs>
        <w:jc w:val="both"/>
        <w:rPr>
          <w:b/>
          <w:sz w:val="24"/>
        </w:rPr>
      </w:pPr>
      <w:r w:rsidRPr="0008472F">
        <w:rPr>
          <w:b/>
          <w:sz w:val="24"/>
        </w:rPr>
        <w:t xml:space="preserve">Derzeitige Art der Hilfe: </w:t>
      </w:r>
      <w:r w:rsidRPr="0008472F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08472F">
        <w:rPr>
          <w:b/>
          <w:sz w:val="24"/>
        </w:rPr>
        <w:instrText xml:space="preserve"> FORMTEXT </w:instrText>
      </w:r>
      <w:r w:rsidRPr="0008472F">
        <w:rPr>
          <w:b/>
          <w:sz w:val="24"/>
        </w:rPr>
      </w:r>
      <w:r w:rsidRPr="0008472F">
        <w:rPr>
          <w:b/>
          <w:sz w:val="24"/>
        </w:rPr>
        <w:fldChar w:fldCharType="separate"/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sz w:val="24"/>
        </w:rPr>
        <w:fldChar w:fldCharType="end"/>
      </w:r>
      <w:bookmarkEnd w:id="2"/>
      <w:r w:rsidRPr="0008472F">
        <w:rPr>
          <w:b/>
          <w:sz w:val="24"/>
        </w:rPr>
        <w:t xml:space="preserve"> gemäß § </w:t>
      </w:r>
      <w:r w:rsidRPr="0008472F">
        <w:rPr>
          <w:b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08472F">
        <w:rPr>
          <w:b/>
          <w:sz w:val="24"/>
        </w:rPr>
        <w:instrText xml:space="preserve"> FORMTEXT </w:instrText>
      </w:r>
      <w:r w:rsidRPr="0008472F">
        <w:rPr>
          <w:b/>
          <w:sz w:val="24"/>
        </w:rPr>
      </w:r>
      <w:r w:rsidRPr="0008472F">
        <w:rPr>
          <w:b/>
          <w:sz w:val="24"/>
        </w:rPr>
        <w:fldChar w:fldCharType="separate"/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sz w:val="24"/>
        </w:rPr>
        <w:fldChar w:fldCharType="end"/>
      </w:r>
      <w:bookmarkEnd w:id="3"/>
      <w:r w:rsidRPr="0008472F">
        <w:rPr>
          <w:b/>
          <w:sz w:val="24"/>
        </w:rPr>
        <w:t xml:space="preserve"> SGB VIII</w:t>
      </w:r>
    </w:p>
    <w:p w:rsidR="0008472F" w:rsidRPr="0008472F" w:rsidRDefault="0008472F" w:rsidP="00806795">
      <w:pPr>
        <w:pStyle w:val="ffmnormal5"/>
        <w:tabs>
          <w:tab w:val="left" w:pos="2590"/>
          <w:tab w:val="left" w:pos="5940"/>
        </w:tabs>
        <w:jc w:val="both"/>
        <w:rPr>
          <w:b/>
          <w:sz w:val="24"/>
        </w:rPr>
      </w:pPr>
      <w:r w:rsidRPr="0008472F">
        <w:rPr>
          <w:b/>
          <w:sz w:val="24"/>
        </w:rPr>
        <w:t xml:space="preserve">Beginn der Hilfe: </w:t>
      </w:r>
      <w:r w:rsidRPr="0008472F">
        <w:rPr>
          <w:b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08472F">
        <w:rPr>
          <w:b/>
          <w:sz w:val="24"/>
        </w:rPr>
        <w:instrText xml:space="preserve"> FORMTEXT </w:instrText>
      </w:r>
      <w:r w:rsidRPr="0008472F">
        <w:rPr>
          <w:b/>
          <w:sz w:val="24"/>
        </w:rPr>
      </w:r>
      <w:r w:rsidRPr="0008472F">
        <w:rPr>
          <w:b/>
          <w:sz w:val="24"/>
        </w:rPr>
        <w:fldChar w:fldCharType="separate"/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noProof/>
          <w:sz w:val="24"/>
        </w:rPr>
        <w:t> </w:t>
      </w:r>
      <w:r w:rsidRPr="0008472F">
        <w:rPr>
          <w:b/>
          <w:sz w:val="24"/>
        </w:rPr>
        <w:fldChar w:fldCharType="end"/>
      </w:r>
      <w:bookmarkEnd w:id="4"/>
    </w:p>
    <w:p w:rsidR="0008472F" w:rsidRPr="0008472F" w:rsidRDefault="0008472F" w:rsidP="00806795">
      <w:pPr>
        <w:pStyle w:val="ffmnormal5"/>
        <w:tabs>
          <w:tab w:val="left" w:pos="2590"/>
          <w:tab w:val="left" w:pos="5940"/>
        </w:tabs>
        <w:jc w:val="both"/>
        <w:rPr>
          <w:b/>
          <w:sz w:val="24"/>
        </w:rPr>
      </w:pPr>
    </w:p>
    <w:p w:rsidR="0008472F" w:rsidRPr="0008472F" w:rsidRDefault="0008472F" w:rsidP="00806795">
      <w:pPr>
        <w:pStyle w:val="ffmnormal5"/>
        <w:tabs>
          <w:tab w:val="left" w:pos="2590"/>
          <w:tab w:val="left" w:pos="5940"/>
        </w:tabs>
        <w:jc w:val="both"/>
        <w:rPr>
          <w:sz w:val="24"/>
        </w:rPr>
      </w:pPr>
    </w:p>
    <w:p w:rsidR="0008472F" w:rsidRPr="0008472F" w:rsidRDefault="0008472F" w:rsidP="00806795">
      <w:pPr>
        <w:pStyle w:val="ffmnormal6"/>
        <w:jc w:val="both"/>
        <w:rPr>
          <w:sz w:val="24"/>
        </w:rPr>
      </w:pPr>
      <w:r w:rsidRPr="0008472F">
        <w:rPr>
          <w:sz w:val="24"/>
        </w:rPr>
        <w:t>S</w:t>
      </w:r>
      <w:r w:rsidRPr="0008472F">
        <w:rPr>
          <w:sz w:val="24"/>
        </w:rPr>
        <w:t>ehr geehrte</w:t>
      </w:r>
      <w:r w:rsidRPr="0008472F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08472F">
        <w:rPr>
          <w:sz w:val="24"/>
        </w:rPr>
        <w:instrText xml:space="preserve"> FORMTEXT </w:instrText>
      </w:r>
      <w:r w:rsidRPr="0008472F">
        <w:rPr>
          <w:sz w:val="24"/>
        </w:rPr>
      </w:r>
      <w:r w:rsidRPr="0008472F">
        <w:rPr>
          <w:sz w:val="24"/>
        </w:rPr>
        <w:fldChar w:fldCharType="separate"/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sz w:val="24"/>
        </w:rPr>
        <w:fldChar w:fldCharType="end"/>
      </w:r>
      <w:bookmarkEnd w:id="5"/>
      <w:r w:rsidRPr="0008472F">
        <w:rPr>
          <w:sz w:val="24"/>
        </w:rPr>
        <w:t>,</w:t>
      </w:r>
    </w:p>
    <w:p w:rsidR="0008472F" w:rsidRPr="0008472F" w:rsidRDefault="0008472F" w:rsidP="00806795">
      <w:pPr>
        <w:pStyle w:val="ffmnormal03"/>
        <w:jc w:val="both"/>
        <w:rPr>
          <w:sz w:val="24"/>
        </w:rPr>
      </w:pPr>
    </w:p>
    <w:p w:rsidR="0008472F" w:rsidRPr="0008472F" w:rsidRDefault="0008472F" w:rsidP="00806795">
      <w:pPr>
        <w:pStyle w:val="ffmnormal03"/>
        <w:jc w:val="both"/>
        <w:rPr>
          <w:sz w:val="24"/>
        </w:rPr>
      </w:pPr>
      <w:r w:rsidRPr="0008472F">
        <w:rPr>
          <w:sz w:val="24"/>
        </w:rPr>
        <w:t xml:space="preserve">wir gewähren für </w:t>
      </w:r>
      <w:r w:rsidRPr="0008472F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08472F">
        <w:rPr>
          <w:sz w:val="24"/>
        </w:rPr>
        <w:instrText xml:space="preserve"> FORMTEXT </w:instrText>
      </w:r>
      <w:r w:rsidRPr="0008472F">
        <w:rPr>
          <w:sz w:val="24"/>
        </w:rPr>
      </w:r>
      <w:r w:rsidRPr="0008472F">
        <w:rPr>
          <w:sz w:val="24"/>
        </w:rPr>
        <w:fldChar w:fldCharType="separate"/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sz w:val="24"/>
        </w:rPr>
        <w:fldChar w:fldCharType="end"/>
      </w:r>
      <w:bookmarkEnd w:id="6"/>
      <w:r w:rsidRPr="0008472F">
        <w:rPr>
          <w:sz w:val="24"/>
        </w:rPr>
        <w:t xml:space="preserve"> </w:t>
      </w:r>
      <w:r w:rsidRPr="0008472F">
        <w:rPr>
          <w:sz w:val="24"/>
        </w:rPr>
        <w:t xml:space="preserve">eine </w:t>
      </w:r>
      <w:r w:rsidRPr="0008472F">
        <w:rPr>
          <w:sz w:val="24"/>
        </w:rPr>
        <w:t>(teil)stationäre</w:t>
      </w:r>
      <w:r w:rsidRPr="0008472F">
        <w:rPr>
          <w:sz w:val="24"/>
        </w:rPr>
        <w:t xml:space="preserve"> Jugendhilfe nach oben genannter Rechtsgrundlage.</w:t>
      </w:r>
    </w:p>
    <w:p w:rsidR="0008472F" w:rsidRPr="0008472F" w:rsidRDefault="0008472F" w:rsidP="00806795">
      <w:pPr>
        <w:pStyle w:val="ffmnormal"/>
        <w:jc w:val="both"/>
        <w:rPr>
          <w:sz w:val="24"/>
        </w:rPr>
      </w:pPr>
    </w:p>
    <w:p w:rsidR="0008472F" w:rsidRPr="0008472F" w:rsidRDefault="0008472F" w:rsidP="00806795">
      <w:pPr>
        <w:pStyle w:val="Standard1"/>
        <w:jc w:val="both"/>
        <w:rPr>
          <w:sz w:val="24"/>
        </w:rPr>
      </w:pPr>
      <w:r w:rsidRPr="0008472F">
        <w:rPr>
          <w:sz w:val="24"/>
        </w:rPr>
        <w:t>Hierdurch entstehen dem Jugendamt monatliche Kosten von ca.</w:t>
      </w:r>
      <w:r w:rsidRPr="0008472F">
        <w:rPr>
          <w:sz w:val="24"/>
        </w:rPr>
        <w:t xml:space="preserve"> </w:t>
      </w:r>
      <w:r w:rsidRPr="0008472F"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08472F">
        <w:rPr>
          <w:sz w:val="24"/>
        </w:rPr>
        <w:instrText xml:space="preserve"> FORMTEXT </w:instrText>
      </w:r>
      <w:r w:rsidRPr="0008472F">
        <w:rPr>
          <w:sz w:val="24"/>
        </w:rPr>
      </w:r>
      <w:r w:rsidRPr="0008472F">
        <w:rPr>
          <w:sz w:val="24"/>
        </w:rPr>
        <w:fldChar w:fldCharType="separate"/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sz w:val="24"/>
        </w:rPr>
        <w:fldChar w:fldCharType="end"/>
      </w:r>
      <w:bookmarkEnd w:id="7"/>
      <w:r w:rsidRPr="0008472F">
        <w:rPr>
          <w:sz w:val="24"/>
        </w:rPr>
        <w:t xml:space="preserve"> €</w:t>
      </w:r>
      <w:r w:rsidRPr="0008472F">
        <w:rPr>
          <w:sz w:val="24"/>
        </w:rPr>
        <w:t>, an denen unterhaltspflichtige Personen entsprechend den Bestimmungen des § 10 SGB VIII nach Maßgabe der §§ 91 ff. SGB VIII zu beteiligen sind.</w:t>
      </w:r>
    </w:p>
    <w:p w:rsidR="0008472F" w:rsidRPr="0008472F" w:rsidRDefault="0008472F" w:rsidP="00806795">
      <w:pPr>
        <w:pStyle w:val="ffmnormal"/>
        <w:jc w:val="both"/>
        <w:rPr>
          <w:sz w:val="24"/>
        </w:rPr>
      </w:pPr>
    </w:p>
    <w:p w:rsidR="0008472F" w:rsidRPr="0008472F" w:rsidRDefault="0008472F" w:rsidP="00806795">
      <w:pPr>
        <w:pStyle w:val="ffmnormal7"/>
        <w:jc w:val="both"/>
        <w:rPr>
          <w:sz w:val="24"/>
        </w:rPr>
      </w:pPr>
      <w:r w:rsidRPr="0008472F">
        <w:rPr>
          <w:sz w:val="24"/>
        </w:rPr>
        <w:t xml:space="preserve">Soweit der Unterhalt </w:t>
      </w:r>
      <w:r w:rsidRPr="0008472F">
        <w:rPr>
          <w:sz w:val="24"/>
        </w:rPr>
        <w:t xml:space="preserve">für </w:t>
      </w:r>
      <w:r w:rsidRPr="0008472F"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08472F">
        <w:rPr>
          <w:sz w:val="24"/>
        </w:rPr>
        <w:instrText xml:space="preserve"> FORMTEXT </w:instrText>
      </w:r>
      <w:r w:rsidRPr="0008472F">
        <w:rPr>
          <w:sz w:val="24"/>
        </w:rPr>
      </w:r>
      <w:r w:rsidRPr="0008472F">
        <w:rPr>
          <w:sz w:val="24"/>
        </w:rPr>
        <w:fldChar w:fldCharType="separate"/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sz w:val="24"/>
        </w:rPr>
        <w:fldChar w:fldCharType="end"/>
      </w:r>
      <w:bookmarkEnd w:id="8"/>
      <w:r w:rsidRPr="0008472F">
        <w:rPr>
          <w:sz w:val="24"/>
        </w:rPr>
        <w:t xml:space="preserve"> im Rahmen der Jugendhilfe sichergestellt wird, ist regelhaft auch dessen bürgerlich-rechtlicher Unterhaltsanspruch gedeckt. Als </w:t>
      </w:r>
      <w:r w:rsidRPr="0008472F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unterhaltspflichtiger Elternteil"/>
            </w:textInput>
          </w:ffData>
        </w:fldChar>
      </w:r>
      <w:r w:rsidRPr="0008472F">
        <w:rPr>
          <w:sz w:val="24"/>
        </w:rPr>
        <w:instrText xml:space="preserve"> FORMTEXT </w:instrText>
      </w:r>
      <w:r w:rsidRPr="0008472F">
        <w:rPr>
          <w:sz w:val="24"/>
        </w:rPr>
      </w:r>
      <w:r w:rsidRPr="0008472F">
        <w:rPr>
          <w:sz w:val="24"/>
        </w:rPr>
        <w:fldChar w:fldCharType="separate"/>
      </w:r>
      <w:r w:rsidRPr="0008472F">
        <w:rPr>
          <w:noProof/>
          <w:sz w:val="24"/>
        </w:rPr>
        <w:t>unterhaltspflichtiger Elternteil</w:t>
      </w:r>
      <w:r w:rsidRPr="0008472F">
        <w:rPr>
          <w:sz w:val="24"/>
        </w:rPr>
        <w:fldChar w:fldCharType="end"/>
      </w:r>
      <w:r w:rsidRPr="0008472F">
        <w:rPr>
          <w:sz w:val="24"/>
        </w:rPr>
        <w:t xml:space="preserve"> werden Sie hierdurch jedoch nicht Ihrer materiellen Verantwortung gegenüber </w:t>
      </w:r>
      <w:r w:rsidRPr="0008472F">
        <w:rPr>
          <w:sz w:val="24"/>
        </w:rPr>
        <w:fldChar w:fldCharType="begin">
          <w:ffData>
            <w:name w:val="Text1"/>
            <w:enabled/>
            <w:calcOnExit w:val="0"/>
            <w:textInput>
              <w:default w:val="diesem jungen Menschen"/>
            </w:textInput>
          </w:ffData>
        </w:fldChar>
      </w:r>
      <w:r w:rsidRPr="0008472F">
        <w:rPr>
          <w:sz w:val="24"/>
        </w:rPr>
        <w:instrText xml:space="preserve"> FORMTEXT </w:instrText>
      </w:r>
      <w:r w:rsidRPr="0008472F">
        <w:rPr>
          <w:sz w:val="24"/>
        </w:rPr>
      </w:r>
      <w:r w:rsidRPr="0008472F">
        <w:rPr>
          <w:sz w:val="24"/>
        </w:rPr>
        <w:fldChar w:fldCharType="separate"/>
      </w:r>
      <w:r w:rsidRPr="0008472F">
        <w:rPr>
          <w:noProof/>
          <w:sz w:val="24"/>
        </w:rPr>
        <w:t>diesem jungen Menschen</w:t>
      </w:r>
      <w:r w:rsidRPr="0008472F">
        <w:rPr>
          <w:sz w:val="24"/>
        </w:rPr>
        <w:fldChar w:fldCharType="end"/>
      </w:r>
      <w:r w:rsidRPr="0008472F">
        <w:rPr>
          <w:sz w:val="24"/>
        </w:rPr>
        <w:t xml:space="preserve"> enthoben. Statt des bürgerlich-rechtlichen Unterhalts wird nun ein öffentlich-rechtlicher Kostenbeitrag fällig. Bisher an </w:t>
      </w:r>
      <w:bookmarkStart w:id="9" w:name="Text2"/>
      <w:r w:rsidRPr="0008472F">
        <w:rPr>
          <w:sz w:val="24"/>
        </w:rPr>
        <w:fldChar w:fldCharType="begin">
          <w:ffData>
            <w:name w:val="Text2"/>
            <w:enabled/>
            <w:calcOnExit w:val="0"/>
            <w:textInput>
              <w:default w:val="den jungen Menschen"/>
            </w:textInput>
          </w:ffData>
        </w:fldChar>
      </w:r>
      <w:r w:rsidRPr="0008472F">
        <w:rPr>
          <w:sz w:val="24"/>
        </w:rPr>
        <w:instrText xml:space="preserve"> FORMTEXT </w:instrText>
      </w:r>
      <w:r w:rsidRPr="0008472F">
        <w:rPr>
          <w:sz w:val="24"/>
        </w:rPr>
      </w:r>
      <w:r w:rsidRPr="0008472F">
        <w:rPr>
          <w:sz w:val="24"/>
        </w:rPr>
        <w:fldChar w:fldCharType="separate"/>
      </w:r>
      <w:r w:rsidRPr="0008472F">
        <w:rPr>
          <w:noProof/>
          <w:sz w:val="24"/>
        </w:rPr>
        <w:t>den jungen Menschen</w:t>
      </w:r>
      <w:r w:rsidRPr="0008472F">
        <w:rPr>
          <w:sz w:val="24"/>
        </w:rPr>
        <w:fldChar w:fldCharType="end"/>
      </w:r>
      <w:bookmarkEnd w:id="9"/>
      <w:r w:rsidRPr="0008472F">
        <w:rPr>
          <w:sz w:val="24"/>
        </w:rPr>
        <w:t xml:space="preserve"> gerichtete Unterhaltszahlungen sind daher einzustellen, sofern dies noch nicht geschehen ist.</w:t>
      </w:r>
    </w:p>
    <w:p w:rsidR="0008472F" w:rsidRPr="0008472F" w:rsidRDefault="0008472F" w:rsidP="00806795">
      <w:pPr>
        <w:pStyle w:val="ffmnormal"/>
        <w:jc w:val="both"/>
        <w:rPr>
          <w:sz w:val="24"/>
        </w:rPr>
      </w:pPr>
    </w:p>
    <w:p w:rsidR="0008472F" w:rsidRPr="0008472F" w:rsidRDefault="0008472F" w:rsidP="00806795">
      <w:pPr>
        <w:pStyle w:val="ffmnormal8"/>
        <w:jc w:val="both"/>
        <w:rPr>
          <w:sz w:val="24"/>
        </w:rPr>
      </w:pPr>
      <w:r w:rsidRPr="0008472F">
        <w:rPr>
          <w:sz w:val="24"/>
        </w:rPr>
        <w:t>Wir teilen Ihnen daher mit, dass Sie ab Beginn der Jugendhilfeleistung mit der Zahlung eines entsprechenden Kostenbeitrages zu rechnen haben.</w:t>
      </w:r>
    </w:p>
    <w:p w:rsidR="0008472F" w:rsidRPr="0008472F" w:rsidRDefault="0008472F" w:rsidP="00806795">
      <w:pPr>
        <w:pStyle w:val="ffmnormal"/>
        <w:jc w:val="both"/>
        <w:rPr>
          <w:sz w:val="24"/>
        </w:rPr>
      </w:pPr>
    </w:p>
    <w:p w:rsidR="0008472F" w:rsidRPr="0008472F" w:rsidRDefault="0008472F" w:rsidP="00806795">
      <w:pPr>
        <w:pStyle w:val="ffmnormal9"/>
        <w:jc w:val="both"/>
        <w:rPr>
          <w:sz w:val="24"/>
        </w:rPr>
      </w:pPr>
      <w:r w:rsidRPr="0008472F">
        <w:rPr>
          <w:sz w:val="24"/>
        </w:rPr>
        <w:t xml:space="preserve">Gleichzeitig weisen wir darauf hin, dass </w:t>
      </w:r>
    </w:p>
    <w:p w:rsidR="0008472F" w:rsidRPr="0008472F" w:rsidRDefault="0008472F" w:rsidP="00806795">
      <w:pPr>
        <w:pStyle w:val="ffmnormal9"/>
        <w:jc w:val="both"/>
        <w:rPr>
          <w:sz w:val="24"/>
        </w:rPr>
      </w:pPr>
    </w:p>
    <w:p w:rsidR="0008472F" w:rsidRPr="0008472F" w:rsidRDefault="0008472F" w:rsidP="00806795">
      <w:pPr>
        <w:pStyle w:val="ffmAufzaehlung20"/>
        <w:tabs>
          <w:tab w:val="clear" w:pos="360"/>
          <w:tab w:val="num" w:pos="680"/>
        </w:tabs>
        <w:ind w:left="680" w:hanging="396"/>
        <w:jc w:val="both"/>
        <w:rPr>
          <w:sz w:val="24"/>
        </w:rPr>
      </w:pPr>
      <w:r w:rsidRPr="0008472F">
        <w:rPr>
          <w:sz w:val="24"/>
        </w:rPr>
        <w:t>auch der junge Mensch selbst, sofern er über eigene Einkünfte verfügt, einen Kostenbeitrag zu leisten hat.</w:t>
      </w:r>
    </w:p>
    <w:p w:rsidR="0008472F" w:rsidRPr="0008472F" w:rsidRDefault="0008472F" w:rsidP="00806795">
      <w:pPr>
        <w:pStyle w:val="ffmAufzaehlung20"/>
        <w:tabs>
          <w:tab w:val="clear" w:pos="360"/>
          <w:tab w:val="num" w:pos="680"/>
        </w:tabs>
        <w:ind w:left="680" w:hanging="396"/>
        <w:jc w:val="both"/>
        <w:rPr>
          <w:sz w:val="24"/>
        </w:rPr>
      </w:pPr>
      <w:r w:rsidRPr="0008472F">
        <w:rPr>
          <w:sz w:val="24"/>
        </w:rPr>
        <w:t>Geldleistungen, die dem gleichen Zweck wie die jeweilige Leistung der Jugendhilfe dienen, unabhängig von einem evtl. Kostenbeitrag einzusetzen sind.</w:t>
      </w:r>
    </w:p>
    <w:p w:rsidR="0008472F" w:rsidRPr="0008472F" w:rsidRDefault="0008472F" w:rsidP="00806795">
      <w:pPr>
        <w:pStyle w:val="ffmAufzaehlung20"/>
        <w:tabs>
          <w:tab w:val="clear" w:pos="360"/>
          <w:tab w:val="num" w:pos="680"/>
        </w:tabs>
        <w:ind w:left="680" w:hanging="396"/>
        <w:jc w:val="both"/>
        <w:rPr>
          <w:sz w:val="24"/>
        </w:rPr>
      </w:pPr>
      <w:r w:rsidRPr="0008472F">
        <w:rPr>
          <w:sz w:val="24"/>
        </w:rPr>
        <w:t>das Kindergeld für einen jungen Menschen, der im Rahmen der Jugendhilfe außerhalb des Elternhauses untergebracht ist, von dem kindergeldberechtigten Elternteil zusätzlich neben dem einkommensabhängigen Kostenbeitrag zu fordern ist.</w:t>
      </w:r>
    </w:p>
    <w:p w:rsidR="0008472F" w:rsidRPr="0008472F" w:rsidRDefault="0008472F" w:rsidP="00806795">
      <w:pPr>
        <w:pStyle w:val="ffmnormal"/>
        <w:jc w:val="both"/>
        <w:rPr>
          <w:sz w:val="24"/>
        </w:rPr>
      </w:pPr>
    </w:p>
    <w:p w:rsidR="0008472F" w:rsidRDefault="0008472F" w:rsidP="00806795">
      <w:pPr>
        <w:pStyle w:val="ffmnormal"/>
        <w:jc w:val="both"/>
        <w:rPr>
          <w:sz w:val="24"/>
        </w:rPr>
      </w:pPr>
      <w:r w:rsidRPr="0008472F">
        <w:rPr>
          <w:sz w:val="24"/>
        </w:rPr>
        <w:t>Um feststellen zu können, in welchem Umfang ein Kostenbeitrag zu erheben ist, verweisen wir auf das beiliegende Auskunftsersuchen.</w:t>
      </w:r>
    </w:p>
    <w:p w:rsidR="0008472F" w:rsidRPr="0008472F" w:rsidRDefault="0008472F" w:rsidP="00806795">
      <w:pPr>
        <w:pStyle w:val="ffmnormal"/>
        <w:jc w:val="both"/>
        <w:rPr>
          <w:sz w:val="24"/>
        </w:rPr>
      </w:pPr>
    </w:p>
    <w:p w:rsidR="0008472F" w:rsidRPr="0008472F" w:rsidRDefault="0008472F" w:rsidP="00806795">
      <w:pPr>
        <w:pStyle w:val="ffmnormal10"/>
        <w:keepNext/>
        <w:jc w:val="both"/>
        <w:rPr>
          <w:sz w:val="24"/>
        </w:rPr>
      </w:pPr>
      <w:r w:rsidRPr="0008472F">
        <w:rPr>
          <w:sz w:val="24"/>
        </w:rPr>
        <w:lastRenderedPageBreak/>
        <w:t>Mit freundlichen Grüßen</w:t>
      </w:r>
    </w:p>
    <w:p w:rsidR="0008472F" w:rsidRPr="0008472F" w:rsidRDefault="0008472F" w:rsidP="00806795">
      <w:pPr>
        <w:pStyle w:val="ffmnormal10"/>
        <w:keepNext/>
        <w:jc w:val="both"/>
        <w:rPr>
          <w:sz w:val="24"/>
        </w:rPr>
      </w:pPr>
      <w:r w:rsidRPr="0008472F">
        <w:rPr>
          <w:sz w:val="24"/>
        </w:rPr>
        <w:t>Im Auftrag</w:t>
      </w:r>
    </w:p>
    <w:p w:rsidR="0008472F" w:rsidRPr="0008472F" w:rsidRDefault="0008472F" w:rsidP="00806795">
      <w:pPr>
        <w:pStyle w:val="ffmnormal10"/>
        <w:keepNext/>
        <w:jc w:val="both"/>
        <w:rPr>
          <w:sz w:val="24"/>
        </w:rPr>
      </w:pPr>
    </w:p>
    <w:p w:rsidR="0008472F" w:rsidRPr="0008472F" w:rsidRDefault="0008472F" w:rsidP="00806795">
      <w:pPr>
        <w:pStyle w:val="ffmnormal10"/>
        <w:keepNext/>
        <w:jc w:val="both"/>
        <w:rPr>
          <w:sz w:val="24"/>
        </w:rPr>
      </w:pPr>
    </w:p>
    <w:p w:rsidR="0008472F" w:rsidRPr="0008472F" w:rsidRDefault="0008472F" w:rsidP="00806795">
      <w:pPr>
        <w:pStyle w:val="ffmnormal10"/>
        <w:keepNext/>
        <w:jc w:val="both"/>
        <w:rPr>
          <w:sz w:val="24"/>
        </w:rPr>
      </w:pPr>
      <w:r w:rsidRPr="0008472F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08472F">
        <w:rPr>
          <w:sz w:val="24"/>
        </w:rPr>
        <w:instrText xml:space="preserve"> FORMTEXT </w:instrText>
      </w:r>
      <w:r w:rsidRPr="0008472F">
        <w:rPr>
          <w:sz w:val="24"/>
        </w:rPr>
      </w:r>
      <w:r w:rsidRPr="0008472F">
        <w:rPr>
          <w:sz w:val="24"/>
        </w:rPr>
        <w:fldChar w:fldCharType="separate"/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noProof/>
          <w:sz w:val="24"/>
        </w:rPr>
        <w:t> </w:t>
      </w:r>
      <w:r w:rsidRPr="0008472F">
        <w:rPr>
          <w:sz w:val="24"/>
        </w:rPr>
        <w:fldChar w:fldCharType="end"/>
      </w:r>
      <w:bookmarkEnd w:id="10"/>
    </w:p>
    <w:p w:rsidR="0008472F" w:rsidRPr="0008472F" w:rsidRDefault="0008472F" w:rsidP="00806795">
      <w:pPr>
        <w:pStyle w:val="ffmnormal"/>
        <w:jc w:val="both"/>
        <w:rPr>
          <w:sz w:val="24"/>
        </w:rPr>
      </w:pPr>
    </w:p>
    <w:p w:rsidR="0008472F" w:rsidRPr="0008472F" w:rsidRDefault="0008472F" w:rsidP="00806795">
      <w:pPr>
        <w:pStyle w:val="ffmnormal"/>
        <w:jc w:val="both"/>
        <w:rPr>
          <w:sz w:val="24"/>
        </w:rPr>
      </w:pPr>
    </w:p>
    <w:p w:rsidR="0008472F" w:rsidRPr="0008472F" w:rsidRDefault="0008472F" w:rsidP="00806795">
      <w:pPr>
        <w:pStyle w:val="ffmnormal"/>
        <w:jc w:val="both"/>
        <w:rPr>
          <w:sz w:val="24"/>
        </w:rPr>
      </w:pPr>
      <w:r w:rsidRPr="0008472F">
        <w:rPr>
          <w:sz w:val="24"/>
        </w:rPr>
        <w:t>Anlagen:</w:t>
      </w:r>
    </w:p>
    <w:p w:rsidR="0008472F" w:rsidRPr="0008472F" w:rsidRDefault="0008472F" w:rsidP="00806795">
      <w:pPr>
        <w:pStyle w:val="ffmnormal"/>
        <w:jc w:val="both"/>
        <w:rPr>
          <w:sz w:val="24"/>
        </w:rPr>
      </w:pPr>
      <w:r w:rsidRPr="0008472F">
        <w:rPr>
          <w:sz w:val="24"/>
        </w:rPr>
        <w:t>Auskunftsersuchen gem. § 97a SGB VIII</w:t>
      </w:r>
    </w:p>
    <w:p w:rsidR="00DD61FD" w:rsidRPr="0008472F" w:rsidRDefault="0008472F" w:rsidP="00806795">
      <w:pPr>
        <w:jc w:val="both"/>
        <w:rPr>
          <w:sz w:val="24"/>
        </w:rPr>
      </w:pPr>
      <w:r w:rsidRPr="0008472F">
        <w:rPr>
          <w:sz w:val="24"/>
        </w:rPr>
        <w:t>Erklärung zur Kostenbeitragspflicht</w:t>
      </w:r>
      <w:bookmarkEnd w:id="0"/>
    </w:p>
    <w:sectPr w:rsidR="00DD61FD" w:rsidRPr="0008472F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2D" w:rsidRDefault="00DE142D" w:rsidP="0008472F">
      <w:r>
        <w:separator/>
      </w:r>
    </w:p>
  </w:endnote>
  <w:endnote w:type="continuationSeparator" w:id="0">
    <w:p w:rsidR="00DE142D" w:rsidRDefault="00DE142D" w:rsidP="0008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375"/>
      <w:gridCol w:w="1809"/>
    </w:tblGrid>
    <w:tr w:rsidR="00115C05" w:rsidTr="00115C05">
      <w:tc>
        <w:tcPr>
          <w:tcW w:w="7488" w:type="dxa"/>
          <w:shd w:val="clear" w:color="auto" w:fill="auto"/>
        </w:tcPr>
        <w:p w:rsidR="00115C05" w:rsidRDefault="00DE142D" w:rsidP="00115C05">
          <w:pPr>
            <w:pStyle w:val="ffmfusszeile2"/>
          </w:pPr>
          <w:r>
            <w:t>Telefonzentrale: 069/212-0</w:t>
          </w:r>
        </w:p>
        <w:p w:rsidR="00115C05" w:rsidRDefault="00DE142D" w:rsidP="00115C05">
          <w:pPr>
            <w:pStyle w:val="ffmfusszeile2"/>
          </w:pPr>
          <w:r>
            <w:t>Bankverbindung: IBAN: DE34500502010000000208, BIC: HELADEF1822</w:t>
          </w:r>
        </w:p>
        <w:p w:rsidR="00115C05" w:rsidRDefault="00DE142D" w:rsidP="00115C05">
          <w:pPr>
            <w:pStyle w:val="ffmfusszeile2"/>
          </w:pPr>
          <w:r>
            <w:t>Sprechzeiten: Montag und Donnerstag 8.00 - 1</w:t>
          </w:r>
          <w:r>
            <w:t>1.30 Uhr und 13.00 -15.00 Uhr</w:t>
          </w:r>
        </w:p>
      </w:tc>
      <w:tc>
        <w:tcPr>
          <w:tcW w:w="1836" w:type="dxa"/>
          <w:shd w:val="clear" w:color="auto" w:fill="auto"/>
        </w:tcPr>
        <w:p w:rsidR="00115C05" w:rsidRDefault="00DE142D" w:rsidP="00115C05">
          <w:pPr>
            <w:pStyle w:val="ffmfusszeile2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8472F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08472F">
            <w:rPr>
              <w:noProof/>
            </w:rPr>
            <w:t>2</w:t>
          </w:r>
          <w:r>
            <w:fldChar w:fldCharType="end"/>
          </w:r>
        </w:p>
      </w:tc>
    </w:tr>
  </w:tbl>
  <w:p w:rsidR="00115C05" w:rsidRDefault="00DE14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2D" w:rsidRDefault="00DE142D" w:rsidP="0008472F">
      <w:r>
        <w:separator/>
      </w:r>
    </w:p>
  </w:footnote>
  <w:footnote w:type="continuationSeparator" w:id="0">
    <w:p w:rsidR="00DE142D" w:rsidRDefault="00DE142D" w:rsidP="00084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C05" w:rsidRPr="009E2B6E" w:rsidRDefault="0008472F" w:rsidP="00115C05">
    <w:pPr>
      <w:pStyle w:val="ffmnormal3"/>
      <w:rPr>
        <w:sz w:val="18"/>
        <w:szCs w:val="18"/>
      </w:rPr>
    </w:pPr>
    <w:r w:rsidRPr="009E2B6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179705" cy="0"/>
              <wp:effectExtent l="12700" t="12700" r="7620" b="635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6BF38D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421pt" to="22.6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" strokeweight=".25pt">
              <w10:wrap anchorx="page" anchory="page"/>
              <w10:anchorlock/>
            </v:line>
          </w:pict>
        </mc:Fallback>
      </mc:AlternateContent>
    </w:r>
    <w:r w:rsidRPr="009E2B6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7272655</wp:posOffset>
              </wp:positionV>
              <wp:extent cx="179705" cy="0"/>
              <wp:effectExtent l="12700" t="5080" r="7620" b="1397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E025F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572.65pt" to="22.65pt,5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" strokeweight=".25pt">
              <w10:wrap anchorx="page" anchory="page"/>
              <w10:anchorlock/>
            </v:line>
          </w:pict>
        </mc:Fallback>
      </mc:AlternateContent>
    </w:r>
    <w:r w:rsidRPr="009E2B6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3744595</wp:posOffset>
              </wp:positionV>
              <wp:extent cx="179705" cy="0"/>
              <wp:effectExtent l="12700" t="10795" r="7620" b="8255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AEE4B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294.85pt" to="22.65pt,2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45912"/>
    <w:multiLevelType w:val="multilevel"/>
    <w:tmpl w:val="5B3A256A"/>
    <w:lvl w:ilvl="0">
      <w:start w:val="1"/>
      <w:numFmt w:val="bullet"/>
      <w:pStyle w:val="ffmAufzaehlung20"/>
      <w:lvlText w:val="-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2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1" w:hanging="22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2F"/>
    <w:rsid w:val="0008472F"/>
    <w:rsid w:val="000A1542"/>
    <w:rsid w:val="002E6B07"/>
    <w:rsid w:val="005876ED"/>
    <w:rsid w:val="006C42AB"/>
    <w:rsid w:val="007264FF"/>
    <w:rsid w:val="00806795"/>
    <w:rsid w:val="008B2C39"/>
    <w:rsid w:val="008D0737"/>
    <w:rsid w:val="00DD61FD"/>
    <w:rsid w:val="00DE142D"/>
    <w:rsid w:val="00E434AA"/>
    <w:rsid w:val="00E97E21"/>
    <w:rsid w:val="00FC5269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934D70-9D53-488A-893A-4DE1C160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uiPriority w:val="99"/>
    <w:unhideWhenUsed/>
    <w:rsid w:val="00E97E21"/>
    <w:pPr>
      <w:tabs>
        <w:tab w:val="right" w:leader="dot" w:pos="4732"/>
      </w:tabs>
      <w:ind w:left="221" w:hanging="221"/>
    </w:pPr>
    <w:rPr>
      <w:rFonts w:eastAsiaTheme="minorEastAsia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2E6B07"/>
    <w:pPr>
      <w:pBdr>
        <w:top w:val="single" w:sz="12" w:space="0" w:color="auto"/>
      </w:pBdr>
      <w:spacing w:before="120" w:after="120"/>
    </w:pPr>
    <w:rPr>
      <w:rFonts w:eastAsiaTheme="minorEastAsia"/>
      <w:b/>
      <w:bCs/>
      <w:i/>
      <w:iCs/>
      <w:sz w:val="26"/>
      <w:szCs w:val="26"/>
    </w:rPr>
  </w:style>
  <w:style w:type="paragraph" w:customStyle="1" w:styleId="ffmnormal">
    <w:name w:val="ffm_normal"/>
    <w:link w:val="ffmnormalZchn"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">
    <w:name w:val="ffm_normal Zchn"/>
    <w:link w:val="ffmnormal"/>
    <w:rsid w:val="0008472F"/>
    <w:rPr>
      <w:rFonts w:ascii="Arial" w:eastAsia="Times New Roman" w:hAnsi="Arial" w:cs="Times New Roman"/>
      <w:szCs w:val="24"/>
      <w:lang w:eastAsia="de-DE"/>
    </w:rPr>
  </w:style>
  <w:style w:type="paragraph" w:customStyle="1" w:styleId="ffmfusszeile0">
    <w:name w:val="ffm_fusszeile_0"/>
    <w:basedOn w:val="Standard"/>
    <w:rsid w:val="0008472F"/>
    <w:pPr>
      <w:tabs>
        <w:tab w:val="right" w:pos="10081"/>
      </w:tabs>
    </w:pPr>
    <w:rPr>
      <w:rFonts w:ascii="Century Gothic" w:hAnsi="Century Gothic"/>
      <w:sz w:val="14"/>
    </w:rPr>
  </w:style>
  <w:style w:type="paragraph" w:customStyle="1" w:styleId="ffmfusszeile1">
    <w:name w:val="ffm_fusszeile_1"/>
    <w:basedOn w:val="Standard"/>
    <w:rsid w:val="0008472F"/>
    <w:pPr>
      <w:tabs>
        <w:tab w:val="right" w:pos="10081"/>
      </w:tabs>
    </w:pPr>
    <w:rPr>
      <w:rFonts w:ascii="Century Gothic" w:hAnsi="Century Gothic"/>
      <w:sz w:val="14"/>
    </w:rPr>
  </w:style>
  <w:style w:type="paragraph" w:customStyle="1" w:styleId="ffmnormal3">
    <w:name w:val="ffm_normal_3"/>
    <w:link w:val="ffmnormalZchn3"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3">
    <w:name w:val="ffm_normal Zchn_3"/>
    <w:link w:val="ffmnormal3"/>
    <w:rsid w:val="0008472F"/>
    <w:rPr>
      <w:rFonts w:ascii="Arial" w:eastAsia="Times New Roman" w:hAnsi="Arial" w:cs="Times New Roman"/>
      <w:szCs w:val="24"/>
      <w:lang w:eastAsia="de-DE"/>
    </w:rPr>
  </w:style>
  <w:style w:type="paragraph" w:customStyle="1" w:styleId="ffmfusszeile2">
    <w:name w:val="ffm_fusszeile_2"/>
    <w:basedOn w:val="Standard"/>
    <w:rsid w:val="0008472F"/>
    <w:pPr>
      <w:tabs>
        <w:tab w:val="right" w:pos="10081"/>
      </w:tabs>
    </w:pPr>
    <w:rPr>
      <w:rFonts w:ascii="Century Gothic" w:hAnsi="Century Gothic"/>
      <w:sz w:val="14"/>
    </w:rPr>
  </w:style>
  <w:style w:type="paragraph" w:customStyle="1" w:styleId="ffmnormal02">
    <w:name w:val="ffm_normal_0_2"/>
    <w:link w:val="ffmnormalZchn02"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02">
    <w:name w:val="ffm_normal Zchn_0_2"/>
    <w:link w:val="ffmnormal02"/>
    <w:rsid w:val="0008472F"/>
    <w:rPr>
      <w:rFonts w:ascii="Arial" w:eastAsia="Times New Roman" w:hAnsi="Arial" w:cs="Times New Roman"/>
      <w:szCs w:val="24"/>
      <w:lang w:eastAsia="de-DE"/>
    </w:rPr>
  </w:style>
  <w:style w:type="paragraph" w:customStyle="1" w:styleId="ffmnormal5">
    <w:name w:val="ffm_normal_5"/>
    <w:link w:val="ffmnormalZchn5"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5">
    <w:name w:val="ffm_normal Zchn_5"/>
    <w:link w:val="ffmnormal5"/>
    <w:rsid w:val="0008472F"/>
    <w:rPr>
      <w:rFonts w:ascii="Arial" w:eastAsia="Times New Roman" w:hAnsi="Arial" w:cs="Times New Roman"/>
      <w:szCs w:val="24"/>
      <w:lang w:eastAsia="de-DE"/>
    </w:rPr>
  </w:style>
  <w:style w:type="paragraph" w:customStyle="1" w:styleId="ffmnormal6">
    <w:name w:val="ffm_normal_6"/>
    <w:link w:val="ffmnormalZchn6"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6">
    <w:name w:val="ffm_normal Zchn_6"/>
    <w:link w:val="ffmnormal6"/>
    <w:rsid w:val="0008472F"/>
    <w:rPr>
      <w:rFonts w:ascii="Arial" w:eastAsia="Times New Roman" w:hAnsi="Arial" w:cs="Times New Roman"/>
      <w:szCs w:val="24"/>
      <w:lang w:eastAsia="de-DE"/>
    </w:rPr>
  </w:style>
  <w:style w:type="paragraph" w:customStyle="1" w:styleId="ffmnormal03">
    <w:name w:val="ffm_normal_0_3"/>
    <w:link w:val="ffmnormalZchn03"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03">
    <w:name w:val="ffm_normal Zchn_0_3"/>
    <w:link w:val="ffmnormal03"/>
    <w:rsid w:val="0008472F"/>
    <w:rPr>
      <w:rFonts w:ascii="Arial" w:eastAsia="Times New Roman" w:hAnsi="Arial" w:cs="Times New Roman"/>
      <w:szCs w:val="24"/>
      <w:lang w:eastAsia="de-DE"/>
    </w:rPr>
  </w:style>
  <w:style w:type="paragraph" w:customStyle="1" w:styleId="Standard1">
    <w:name w:val="Standard_1"/>
    <w:autoRedefine/>
    <w:qFormat/>
    <w:rsid w:val="0008472F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ffmnormal7">
    <w:name w:val="ffm_normal_7"/>
    <w:link w:val="ffmnormalZchn7"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7">
    <w:name w:val="ffm_normal Zchn_7"/>
    <w:link w:val="ffmnormal7"/>
    <w:rsid w:val="0008472F"/>
    <w:rPr>
      <w:rFonts w:ascii="Arial" w:eastAsia="Times New Roman" w:hAnsi="Arial" w:cs="Times New Roman"/>
      <w:szCs w:val="24"/>
      <w:lang w:eastAsia="de-DE"/>
    </w:rPr>
  </w:style>
  <w:style w:type="paragraph" w:customStyle="1" w:styleId="ffmnormal8">
    <w:name w:val="ffm_normal_8"/>
    <w:link w:val="ffmnormalZchn8"/>
    <w:rsid w:val="0008472F"/>
    <w:pPr>
      <w:keepLines/>
      <w:suppressAutoHyphens/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customStyle="1" w:styleId="ffmnormalZchn8">
    <w:name w:val="ffm_normal Zchn_8"/>
    <w:link w:val="ffmnormal8"/>
    <w:locked/>
    <w:rsid w:val="0008472F"/>
    <w:rPr>
      <w:rFonts w:ascii="Arial" w:eastAsia="Times New Roman" w:hAnsi="Arial" w:cs="Arial"/>
      <w:szCs w:val="24"/>
      <w:lang w:eastAsia="de-DE"/>
    </w:rPr>
  </w:style>
  <w:style w:type="paragraph" w:customStyle="1" w:styleId="ffmnormal9">
    <w:name w:val="ffm_normal_9"/>
    <w:link w:val="ffmnormalZchn9"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9">
    <w:name w:val="ffm_normal Zchn_9"/>
    <w:link w:val="ffmnormal9"/>
    <w:rsid w:val="0008472F"/>
    <w:rPr>
      <w:rFonts w:ascii="Arial" w:eastAsia="Times New Roman" w:hAnsi="Arial" w:cs="Times New Roman"/>
      <w:szCs w:val="24"/>
      <w:lang w:eastAsia="de-DE"/>
    </w:rPr>
  </w:style>
  <w:style w:type="paragraph" w:customStyle="1" w:styleId="ffmAufzaehlung20">
    <w:name w:val="ffm_Aufzaehlung_2_0"/>
    <w:basedOn w:val="ffmnormal9"/>
    <w:rsid w:val="0008472F"/>
    <w:pPr>
      <w:numPr>
        <w:numId w:val="1"/>
      </w:numPr>
      <w:tabs>
        <w:tab w:val="clear" w:pos="680"/>
        <w:tab w:val="num" w:pos="360"/>
      </w:tabs>
      <w:spacing w:after="200"/>
      <w:ind w:left="0" w:firstLine="0"/>
    </w:pPr>
    <w:rPr>
      <w:lang w:val="de-DE" w:eastAsia="de-DE"/>
    </w:rPr>
  </w:style>
  <w:style w:type="paragraph" w:customStyle="1" w:styleId="ffmnormal10">
    <w:name w:val="ffm_normal_10"/>
    <w:link w:val="ffmnormalZchn10"/>
    <w:rsid w:val="0008472F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10">
    <w:name w:val="ffm_normal Zchn_10"/>
    <w:link w:val="ffmnormal10"/>
    <w:rsid w:val="0008472F"/>
    <w:rPr>
      <w:rFonts w:ascii="Arial" w:eastAsia="Times New Roman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847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472F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7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472F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Weidner</dc:creator>
  <cp:keywords/>
  <dc:description/>
  <cp:lastModifiedBy>Uwe Weidner</cp:lastModifiedBy>
  <cp:revision>2</cp:revision>
  <dcterms:created xsi:type="dcterms:W3CDTF">2015-02-17T12:45:00Z</dcterms:created>
  <dcterms:modified xsi:type="dcterms:W3CDTF">2015-02-17T12:56:00Z</dcterms:modified>
</cp:coreProperties>
</file>